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CD7F2E" w:rsidRDefault="00CE52BA" w:rsidP="00CD7F2E">
      <w:pPr>
        <w:spacing w:after="0"/>
        <w:ind w:left="6095"/>
        <w:rPr>
          <w:rFonts w:ascii="Arial" w:hAnsi="Arial" w:cs="Arial"/>
          <w:sz w:val="18"/>
          <w:szCs w:val="18"/>
        </w:rPr>
      </w:pPr>
      <w:r w:rsidRPr="00591A49">
        <w:rPr>
          <w:rFonts w:ascii="Arial" w:hAnsi="Arial" w:cs="Arial"/>
          <w:sz w:val="18"/>
          <w:szCs w:val="18"/>
        </w:rPr>
        <w:t>приложение №</w:t>
      </w:r>
      <w:r w:rsidR="00695556">
        <w:rPr>
          <w:rFonts w:ascii="Arial" w:hAnsi="Arial" w:cs="Arial"/>
          <w:sz w:val="18"/>
          <w:szCs w:val="18"/>
        </w:rPr>
        <w:t>2</w:t>
      </w:r>
      <w:r w:rsidR="007B3F3D">
        <w:rPr>
          <w:rFonts w:ascii="Arial" w:hAnsi="Arial" w:cs="Arial"/>
          <w:sz w:val="18"/>
          <w:szCs w:val="18"/>
        </w:rPr>
        <w:t>1</w:t>
      </w:r>
      <w:bookmarkStart w:id="0" w:name="_GoBack"/>
      <w:bookmarkEnd w:id="0"/>
      <w:r w:rsidR="00045AA2">
        <w:rPr>
          <w:rFonts w:ascii="Arial" w:hAnsi="Arial" w:cs="Arial"/>
          <w:sz w:val="18"/>
          <w:szCs w:val="18"/>
        </w:rPr>
        <w:t xml:space="preserve"> </w:t>
      </w:r>
      <w:r w:rsidRPr="00591A49">
        <w:rPr>
          <w:rFonts w:ascii="Arial" w:hAnsi="Arial" w:cs="Arial"/>
          <w:sz w:val="18"/>
          <w:szCs w:val="18"/>
        </w:rPr>
        <w:t xml:space="preserve">к протоколу </w:t>
      </w:r>
    </w:p>
    <w:p w:rsidR="00787805" w:rsidRPr="00591A49" w:rsidRDefault="00CE52BA" w:rsidP="00CD7F2E">
      <w:pPr>
        <w:spacing w:after="0"/>
        <w:ind w:left="6095"/>
        <w:rPr>
          <w:rFonts w:ascii="Arial" w:hAnsi="Arial" w:cs="Arial"/>
          <w:sz w:val="18"/>
          <w:szCs w:val="18"/>
        </w:rPr>
      </w:pPr>
      <w:r w:rsidRPr="00591A49">
        <w:rPr>
          <w:rFonts w:ascii="Arial" w:hAnsi="Arial" w:cs="Arial"/>
          <w:sz w:val="18"/>
          <w:szCs w:val="18"/>
        </w:rPr>
        <w:t>НТКС № 5</w:t>
      </w:r>
      <w:r w:rsidR="00045AA2">
        <w:rPr>
          <w:rFonts w:ascii="Arial" w:hAnsi="Arial" w:cs="Arial"/>
          <w:sz w:val="18"/>
          <w:szCs w:val="18"/>
        </w:rPr>
        <w:t>6</w:t>
      </w:r>
      <w:r w:rsidRPr="00591A49">
        <w:rPr>
          <w:rFonts w:ascii="Arial" w:hAnsi="Arial" w:cs="Arial"/>
          <w:sz w:val="18"/>
          <w:szCs w:val="18"/>
        </w:rPr>
        <w:t>-2018</w:t>
      </w:r>
    </w:p>
    <w:p w:rsidR="00CE52BA" w:rsidRPr="00A56172" w:rsidRDefault="00CE52BA">
      <w:pPr>
        <w:rPr>
          <w:rFonts w:ascii="Arial" w:hAnsi="Arial" w:cs="Arial"/>
        </w:rPr>
      </w:pPr>
    </w:p>
    <w:p w:rsidR="00695556" w:rsidRDefault="00CE52BA" w:rsidP="007841BF">
      <w:pPr>
        <w:spacing w:after="0" w:line="240" w:lineRule="auto"/>
        <w:jc w:val="center"/>
        <w:rPr>
          <w:rFonts w:ascii="Arial" w:hAnsi="Arial" w:cs="Arial"/>
          <w:b/>
          <w:sz w:val="24"/>
          <w:szCs w:val="24"/>
        </w:rPr>
      </w:pPr>
      <w:r w:rsidRPr="0024094E">
        <w:rPr>
          <w:rFonts w:ascii="Arial" w:hAnsi="Arial" w:cs="Arial"/>
          <w:b/>
          <w:sz w:val="24"/>
          <w:szCs w:val="24"/>
        </w:rPr>
        <w:t>Предложения национальных органов</w:t>
      </w:r>
      <w:r w:rsidR="00695556">
        <w:rPr>
          <w:rFonts w:ascii="Arial" w:hAnsi="Arial" w:cs="Arial"/>
          <w:b/>
          <w:sz w:val="24"/>
          <w:szCs w:val="24"/>
        </w:rPr>
        <w:t xml:space="preserve"> </w:t>
      </w:r>
    </w:p>
    <w:p w:rsidR="007841BF" w:rsidRDefault="00695556" w:rsidP="007841BF">
      <w:pPr>
        <w:spacing w:after="0" w:line="240" w:lineRule="auto"/>
        <w:jc w:val="center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по порядку переводов на русский язык международных, региональных, зарубежных стандартов и стандартов профессиональных объединений.</w:t>
      </w:r>
    </w:p>
    <w:p w:rsidR="00695556" w:rsidRPr="0024094E" w:rsidRDefault="00695556" w:rsidP="007841BF">
      <w:pPr>
        <w:spacing w:after="0" w:line="240" w:lineRule="auto"/>
        <w:jc w:val="center"/>
        <w:rPr>
          <w:rFonts w:ascii="Arial" w:hAnsi="Arial" w:cs="Arial"/>
          <w:b/>
          <w:sz w:val="24"/>
          <w:szCs w:val="24"/>
        </w:rPr>
      </w:pPr>
    </w:p>
    <w:p w:rsidR="00045AA2" w:rsidRDefault="00045AA2" w:rsidP="00231994">
      <w:pPr>
        <w:spacing w:after="0" w:line="240" w:lineRule="auto"/>
        <w:ind w:firstLine="567"/>
        <w:jc w:val="both"/>
        <w:rPr>
          <w:rFonts w:ascii="Arial" w:hAnsi="Arial" w:cs="Arial"/>
          <w:b/>
          <w:u w:val="single"/>
        </w:rPr>
      </w:pPr>
    </w:p>
    <w:p w:rsidR="007841BF" w:rsidRDefault="007841BF" w:rsidP="00231994">
      <w:pPr>
        <w:spacing w:after="0" w:line="240" w:lineRule="auto"/>
        <w:ind w:firstLine="567"/>
        <w:jc w:val="both"/>
        <w:rPr>
          <w:rFonts w:ascii="Arial" w:hAnsi="Arial"/>
          <w:iCs/>
          <w:sz w:val="24"/>
          <w:szCs w:val="24"/>
        </w:rPr>
      </w:pPr>
    </w:p>
    <w:p w:rsidR="007841BF" w:rsidRDefault="007841BF" w:rsidP="00231994">
      <w:pPr>
        <w:spacing w:after="0" w:line="240" w:lineRule="auto"/>
        <w:ind w:firstLine="567"/>
        <w:jc w:val="both"/>
        <w:rPr>
          <w:rFonts w:ascii="Arial" w:hAnsi="Arial"/>
          <w:iCs/>
          <w:sz w:val="24"/>
          <w:szCs w:val="24"/>
        </w:rPr>
      </w:pPr>
    </w:p>
    <w:p w:rsidR="00045AA2" w:rsidRPr="007841BF" w:rsidRDefault="00045AA2" w:rsidP="00231994">
      <w:pPr>
        <w:spacing w:after="0" w:line="240" w:lineRule="auto"/>
        <w:ind w:firstLine="567"/>
        <w:jc w:val="both"/>
        <w:rPr>
          <w:rFonts w:ascii="Arial" w:hAnsi="Arial"/>
          <w:b/>
          <w:iCs/>
          <w:sz w:val="24"/>
          <w:szCs w:val="24"/>
        </w:rPr>
      </w:pPr>
      <w:r w:rsidRPr="007841BF">
        <w:rPr>
          <w:rFonts w:ascii="Arial" w:hAnsi="Arial"/>
          <w:b/>
          <w:iCs/>
          <w:sz w:val="24"/>
          <w:szCs w:val="24"/>
        </w:rPr>
        <w:t xml:space="preserve">Госстандарт </w:t>
      </w:r>
      <w:r w:rsidR="00695556">
        <w:rPr>
          <w:rFonts w:ascii="Arial" w:hAnsi="Arial"/>
          <w:b/>
          <w:iCs/>
          <w:sz w:val="24"/>
          <w:szCs w:val="24"/>
        </w:rPr>
        <w:t>Казахстан (исх.№</w:t>
      </w:r>
      <w:r w:rsidRPr="007841BF">
        <w:rPr>
          <w:rFonts w:ascii="Arial" w:hAnsi="Arial"/>
          <w:b/>
          <w:iCs/>
          <w:sz w:val="24"/>
          <w:szCs w:val="24"/>
        </w:rPr>
        <w:t>2</w:t>
      </w:r>
      <w:r w:rsidR="00695556">
        <w:rPr>
          <w:rFonts w:ascii="Arial" w:hAnsi="Arial"/>
          <w:b/>
          <w:iCs/>
          <w:sz w:val="24"/>
          <w:szCs w:val="24"/>
        </w:rPr>
        <w:t xml:space="preserve">6-2-06/01-1027и </w:t>
      </w:r>
      <w:r w:rsidRPr="007841BF">
        <w:rPr>
          <w:rFonts w:ascii="Arial" w:hAnsi="Arial"/>
          <w:b/>
          <w:iCs/>
          <w:sz w:val="24"/>
          <w:szCs w:val="24"/>
        </w:rPr>
        <w:t>от 0</w:t>
      </w:r>
      <w:r w:rsidR="00595065">
        <w:rPr>
          <w:rFonts w:ascii="Arial" w:hAnsi="Arial"/>
          <w:b/>
          <w:iCs/>
          <w:sz w:val="24"/>
          <w:szCs w:val="24"/>
        </w:rPr>
        <w:t>8</w:t>
      </w:r>
      <w:r w:rsidRPr="007841BF">
        <w:rPr>
          <w:rFonts w:ascii="Arial" w:hAnsi="Arial"/>
          <w:b/>
          <w:iCs/>
          <w:sz w:val="24"/>
          <w:szCs w:val="24"/>
        </w:rPr>
        <w:t>.0</w:t>
      </w:r>
      <w:r w:rsidR="00595065">
        <w:rPr>
          <w:rFonts w:ascii="Arial" w:hAnsi="Arial"/>
          <w:b/>
          <w:iCs/>
          <w:sz w:val="24"/>
          <w:szCs w:val="24"/>
        </w:rPr>
        <w:t>8</w:t>
      </w:r>
      <w:r w:rsidRPr="007841BF">
        <w:rPr>
          <w:rFonts w:ascii="Arial" w:hAnsi="Arial"/>
          <w:b/>
          <w:iCs/>
          <w:sz w:val="24"/>
          <w:szCs w:val="24"/>
        </w:rPr>
        <w:t>.2018)</w:t>
      </w:r>
    </w:p>
    <w:p w:rsidR="002A584E" w:rsidRDefault="002A584E" w:rsidP="00231994">
      <w:pPr>
        <w:spacing w:after="0" w:line="240" w:lineRule="auto"/>
        <w:ind w:firstLine="567"/>
        <w:jc w:val="both"/>
        <w:rPr>
          <w:rFonts w:ascii="Arial" w:hAnsi="Arial"/>
          <w:iCs/>
          <w:sz w:val="24"/>
          <w:szCs w:val="24"/>
        </w:rPr>
      </w:pPr>
    </w:p>
    <w:p w:rsidR="002A584E" w:rsidRDefault="00595065" w:rsidP="00231994">
      <w:pPr>
        <w:spacing w:after="0" w:line="240" w:lineRule="auto"/>
        <w:ind w:firstLine="567"/>
        <w:jc w:val="both"/>
        <w:rPr>
          <w:rFonts w:ascii="Arial" w:hAnsi="Arial"/>
          <w:iCs/>
          <w:sz w:val="24"/>
          <w:szCs w:val="24"/>
        </w:rPr>
      </w:pPr>
      <w:r>
        <w:rPr>
          <w:rFonts w:ascii="Arial" w:hAnsi="Arial"/>
          <w:iCs/>
          <w:sz w:val="24"/>
          <w:szCs w:val="24"/>
        </w:rPr>
        <w:t xml:space="preserve">Комитет технического регулирования и метрологии Министерства по инвестициям и развитию Республики Казахстан во исполнение пункта 13.5 Протокола заседания Научно-технической комиссии по стандартизации №55 от 11-12 апреля 2018 года считает нецелесообразным присоединение к Процедуре перевода стандартов </w:t>
      </w:r>
      <w:r>
        <w:rPr>
          <w:rFonts w:ascii="Arial" w:hAnsi="Arial"/>
          <w:iCs/>
          <w:sz w:val="24"/>
          <w:szCs w:val="24"/>
          <w:lang w:val="en-US"/>
        </w:rPr>
        <w:t>EN</w:t>
      </w:r>
      <w:r w:rsidRPr="00595065">
        <w:rPr>
          <w:rFonts w:ascii="Arial" w:hAnsi="Arial"/>
          <w:iCs/>
          <w:sz w:val="24"/>
          <w:szCs w:val="24"/>
        </w:rPr>
        <w:t xml:space="preserve"> </w:t>
      </w:r>
      <w:r>
        <w:rPr>
          <w:rFonts w:ascii="Arial" w:hAnsi="Arial"/>
          <w:iCs/>
          <w:sz w:val="24"/>
          <w:szCs w:val="24"/>
        </w:rPr>
        <w:t>на русский язык</w:t>
      </w:r>
      <w:r w:rsidR="002A584E">
        <w:rPr>
          <w:rFonts w:ascii="Arial" w:hAnsi="Arial"/>
          <w:iCs/>
          <w:sz w:val="24"/>
          <w:szCs w:val="24"/>
        </w:rPr>
        <w:t>.</w:t>
      </w:r>
    </w:p>
    <w:p w:rsidR="00595065" w:rsidRDefault="00595065" w:rsidP="00231994">
      <w:pPr>
        <w:spacing w:after="0" w:line="240" w:lineRule="auto"/>
        <w:ind w:firstLine="567"/>
        <w:jc w:val="both"/>
        <w:rPr>
          <w:rFonts w:ascii="Arial" w:hAnsi="Arial"/>
          <w:iCs/>
          <w:sz w:val="24"/>
          <w:szCs w:val="24"/>
        </w:rPr>
      </w:pPr>
      <w:r>
        <w:rPr>
          <w:rFonts w:ascii="Arial" w:hAnsi="Arial"/>
          <w:iCs/>
          <w:sz w:val="24"/>
          <w:szCs w:val="24"/>
        </w:rPr>
        <w:t>В этой связи, просим отметить данную позицию в протоколе очередного заседания НТКС в качестве особого мнения казахстанской стороны.</w:t>
      </w:r>
    </w:p>
    <w:p w:rsidR="00045AA2" w:rsidRDefault="00045AA2" w:rsidP="00231994">
      <w:pPr>
        <w:spacing w:after="0" w:line="240" w:lineRule="auto"/>
        <w:ind w:firstLine="567"/>
        <w:jc w:val="both"/>
        <w:rPr>
          <w:rFonts w:ascii="Arial" w:hAnsi="Arial"/>
          <w:iCs/>
          <w:sz w:val="24"/>
          <w:szCs w:val="24"/>
        </w:rPr>
      </w:pPr>
    </w:p>
    <w:p w:rsidR="00045AA2" w:rsidRDefault="00045AA2" w:rsidP="00231994">
      <w:pPr>
        <w:spacing w:after="0" w:line="240" w:lineRule="auto"/>
        <w:ind w:firstLine="567"/>
        <w:jc w:val="both"/>
        <w:rPr>
          <w:rFonts w:ascii="Arial" w:hAnsi="Arial"/>
          <w:iCs/>
          <w:sz w:val="24"/>
          <w:szCs w:val="24"/>
        </w:rPr>
      </w:pPr>
    </w:p>
    <w:p w:rsidR="00045AA2" w:rsidRDefault="00045AA2" w:rsidP="00231994">
      <w:pPr>
        <w:spacing w:after="0" w:line="240" w:lineRule="auto"/>
        <w:ind w:firstLine="567"/>
        <w:jc w:val="both"/>
        <w:rPr>
          <w:rFonts w:ascii="Arial" w:hAnsi="Arial"/>
          <w:iCs/>
          <w:sz w:val="24"/>
          <w:szCs w:val="24"/>
        </w:rPr>
      </w:pPr>
    </w:p>
    <w:p w:rsidR="00595065" w:rsidRDefault="00595065" w:rsidP="00231994">
      <w:pPr>
        <w:spacing w:after="0" w:line="240" w:lineRule="auto"/>
        <w:ind w:firstLine="567"/>
        <w:jc w:val="both"/>
        <w:rPr>
          <w:rFonts w:ascii="Arial" w:hAnsi="Arial"/>
          <w:b/>
          <w:iCs/>
          <w:sz w:val="24"/>
          <w:szCs w:val="24"/>
        </w:rPr>
      </w:pPr>
      <w:r>
        <w:rPr>
          <w:rFonts w:ascii="Arial" w:hAnsi="Arial"/>
          <w:b/>
          <w:iCs/>
          <w:sz w:val="24"/>
          <w:szCs w:val="24"/>
        </w:rPr>
        <w:t>Институт стандартизации Молдовы (исх.№04-10/209 от 10.05.2018)</w:t>
      </w:r>
    </w:p>
    <w:p w:rsidR="00595065" w:rsidRDefault="00595065" w:rsidP="00231994">
      <w:pPr>
        <w:spacing w:after="0" w:line="240" w:lineRule="auto"/>
        <w:ind w:firstLine="567"/>
        <w:jc w:val="both"/>
        <w:rPr>
          <w:rFonts w:ascii="Arial" w:hAnsi="Arial"/>
          <w:b/>
          <w:iCs/>
          <w:sz w:val="24"/>
          <w:szCs w:val="24"/>
        </w:rPr>
      </w:pPr>
    </w:p>
    <w:p w:rsidR="00CF0E62" w:rsidRDefault="00CF0E62" w:rsidP="00231994">
      <w:pPr>
        <w:spacing w:after="0" w:line="240" w:lineRule="auto"/>
        <w:ind w:firstLine="567"/>
        <w:jc w:val="both"/>
        <w:rPr>
          <w:rFonts w:ascii="Arial" w:hAnsi="Arial"/>
          <w:b/>
          <w:iCs/>
          <w:noProof/>
          <w:sz w:val="24"/>
          <w:szCs w:val="24"/>
        </w:rPr>
      </w:pPr>
    </w:p>
    <w:p w:rsidR="00595065" w:rsidRDefault="00CF0E62" w:rsidP="00E04E5E">
      <w:pPr>
        <w:spacing w:after="0" w:line="240" w:lineRule="auto"/>
        <w:jc w:val="both"/>
        <w:rPr>
          <w:rFonts w:ascii="Arial" w:hAnsi="Arial"/>
          <w:b/>
          <w:iCs/>
          <w:sz w:val="24"/>
          <w:szCs w:val="24"/>
        </w:rPr>
      </w:pPr>
      <w:r>
        <w:rPr>
          <w:rFonts w:ascii="Arial" w:hAnsi="Arial"/>
          <w:b/>
          <w:iCs/>
          <w:noProof/>
          <w:sz w:val="24"/>
          <w:szCs w:val="24"/>
        </w:rPr>
        <w:drawing>
          <wp:inline distT="0" distB="0" distL="0" distR="0" wp14:anchorId="1FCC6298" wp14:editId="7EEF11D8">
            <wp:extent cx="6023930" cy="4765964"/>
            <wp:effectExtent l="0" t="0" r="0" b="0"/>
            <wp:docPr id="3" name="Рисунок 3" descr="D:\MD 04-10_209 - 000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MD 04-10_209 - 0001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613" r="6637" b="47929"/>
                    <a:stretch/>
                  </pic:blipFill>
                  <pic:spPr bwMode="auto">
                    <a:xfrm>
                      <a:off x="0" y="0"/>
                      <a:ext cx="6023609" cy="4765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95065" w:rsidRDefault="00CF0E62" w:rsidP="00231994">
      <w:pPr>
        <w:spacing w:after="0" w:line="240" w:lineRule="auto"/>
        <w:ind w:firstLine="567"/>
        <w:jc w:val="both"/>
        <w:rPr>
          <w:rFonts w:ascii="Arial" w:hAnsi="Arial"/>
          <w:b/>
          <w:iCs/>
          <w:sz w:val="24"/>
          <w:szCs w:val="24"/>
        </w:rPr>
      </w:pPr>
      <w:r>
        <w:rPr>
          <w:rFonts w:ascii="Arial" w:hAnsi="Arial"/>
          <w:b/>
          <w:iCs/>
          <w:noProof/>
          <w:sz w:val="24"/>
          <w:szCs w:val="24"/>
        </w:rPr>
        <w:lastRenderedPageBreak/>
        <w:drawing>
          <wp:inline distT="0" distB="0" distL="0" distR="0" wp14:anchorId="4173D5A8" wp14:editId="13D85597">
            <wp:extent cx="5237018" cy="3899608"/>
            <wp:effectExtent l="0" t="0" r="0" b="0"/>
            <wp:docPr id="1" name="Рисунок 1" descr="D:\MD 04-10_209 - 000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MD 04-10_209 - 0001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5646" t="52199" b="4895"/>
                    <a:stretch/>
                  </pic:blipFill>
                  <pic:spPr bwMode="auto">
                    <a:xfrm>
                      <a:off x="0" y="0"/>
                      <a:ext cx="5239294" cy="39013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F0E62" w:rsidRDefault="00CF0E62" w:rsidP="00231994">
      <w:pPr>
        <w:spacing w:after="0" w:line="240" w:lineRule="auto"/>
        <w:ind w:firstLine="567"/>
        <w:jc w:val="both"/>
        <w:rPr>
          <w:rFonts w:ascii="Arial" w:hAnsi="Arial"/>
          <w:b/>
          <w:iCs/>
          <w:sz w:val="24"/>
          <w:szCs w:val="24"/>
        </w:rPr>
      </w:pPr>
      <w:r>
        <w:rPr>
          <w:rFonts w:ascii="Arial" w:hAnsi="Arial"/>
          <w:b/>
          <w:iCs/>
          <w:noProof/>
          <w:sz w:val="24"/>
          <w:szCs w:val="24"/>
        </w:rPr>
        <w:drawing>
          <wp:inline distT="0" distB="0" distL="0" distR="0" wp14:anchorId="0CE36E4D" wp14:editId="0C0B400A">
            <wp:extent cx="4835236" cy="5170221"/>
            <wp:effectExtent l="0" t="0" r="0" b="0"/>
            <wp:docPr id="2" name="Рисунок 2" descr="D:\MD 04-10_209 - 000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MD 04-10_209 - 0002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8578" t="3225" r="10209" b="45001"/>
                    <a:stretch/>
                  </pic:blipFill>
                  <pic:spPr bwMode="auto">
                    <a:xfrm>
                      <a:off x="0" y="0"/>
                      <a:ext cx="4839712" cy="51750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95065" w:rsidRDefault="00595065" w:rsidP="00231994">
      <w:pPr>
        <w:spacing w:after="0" w:line="240" w:lineRule="auto"/>
        <w:ind w:firstLine="567"/>
        <w:jc w:val="both"/>
        <w:rPr>
          <w:rFonts w:ascii="Arial" w:hAnsi="Arial"/>
          <w:b/>
          <w:iCs/>
          <w:sz w:val="24"/>
          <w:szCs w:val="24"/>
        </w:rPr>
      </w:pPr>
    </w:p>
    <w:p w:rsidR="00CF0E62" w:rsidRDefault="00CF0E62" w:rsidP="00231994">
      <w:pPr>
        <w:spacing w:after="0" w:line="240" w:lineRule="auto"/>
        <w:ind w:firstLine="567"/>
        <w:jc w:val="both"/>
        <w:rPr>
          <w:rFonts w:ascii="Arial" w:hAnsi="Arial"/>
          <w:b/>
          <w:iCs/>
          <w:sz w:val="24"/>
          <w:szCs w:val="24"/>
        </w:rPr>
      </w:pPr>
    </w:p>
    <w:p w:rsidR="00045AA2" w:rsidRDefault="002A584E" w:rsidP="00231994">
      <w:pPr>
        <w:spacing w:after="0" w:line="240" w:lineRule="auto"/>
        <w:ind w:firstLine="567"/>
        <w:jc w:val="both"/>
        <w:rPr>
          <w:rFonts w:ascii="Arial" w:hAnsi="Arial"/>
          <w:b/>
          <w:iCs/>
          <w:sz w:val="24"/>
          <w:szCs w:val="24"/>
          <w:lang w:val="en-US"/>
        </w:rPr>
      </w:pPr>
      <w:r w:rsidRPr="004F112D">
        <w:rPr>
          <w:rFonts w:ascii="Arial" w:hAnsi="Arial"/>
          <w:b/>
          <w:iCs/>
          <w:sz w:val="24"/>
          <w:szCs w:val="24"/>
        </w:rPr>
        <w:lastRenderedPageBreak/>
        <w:t>Росстандарт (</w:t>
      </w:r>
      <w:r w:rsidR="00595065">
        <w:rPr>
          <w:rFonts w:ascii="Arial" w:hAnsi="Arial"/>
          <w:b/>
          <w:iCs/>
          <w:sz w:val="24"/>
          <w:szCs w:val="24"/>
        </w:rPr>
        <w:t>исх.№12011/03 от 20.07.2018</w:t>
      </w:r>
      <w:r w:rsidRPr="004F112D">
        <w:rPr>
          <w:rFonts w:ascii="Arial" w:hAnsi="Arial"/>
          <w:b/>
          <w:iCs/>
          <w:sz w:val="24"/>
          <w:szCs w:val="24"/>
        </w:rPr>
        <w:t>)</w:t>
      </w:r>
    </w:p>
    <w:p w:rsidR="00E04E5E" w:rsidRPr="00E04E5E" w:rsidRDefault="00E04E5E" w:rsidP="00231994">
      <w:pPr>
        <w:spacing w:after="0" w:line="240" w:lineRule="auto"/>
        <w:ind w:firstLine="567"/>
        <w:jc w:val="both"/>
        <w:rPr>
          <w:rFonts w:ascii="Arial" w:hAnsi="Arial"/>
          <w:b/>
          <w:iCs/>
          <w:sz w:val="24"/>
          <w:szCs w:val="24"/>
          <w:lang w:val="en-US"/>
        </w:rPr>
      </w:pPr>
    </w:p>
    <w:p w:rsidR="00DC1716" w:rsidRDefault="00DC1716" w:rsidP="00DC1716">
      <w:pPr>
        <w:spacing w:after="0" w:line="240" w:lineRule="auto"/>
        <w:ind w:firstLine="567"/>
        <w:jc w:val="both"/>
        <w:rPr>
          <w:rFonts w:ascii="Arial" w:hAnsi="Arial"/>
          <w:b/>
          <w:iCs/>
          <w:sz w:val="24"/>
          <w:szCs w:val="24"/>
        </w:rPr>
      </w:pPr>
    </w:p>
    <w:p w:rsidR="004F112D" w:rsidRPr="004F112D" w:rsidRDefault="004F112D" w:rsidP="00231994">
      <w:pPr>
        <w:spacing w:after="0" w:line="240" w:lineRule="auto"/>
        <w:ind w:firstLine="567"/>
        <w:jc w:val="both"/>
        <w:rPr>
          <w:rFonts w:ascii="Arial" w:hAnsi="Arial" w:cs="Arial"/>
          <w:b/>
          <w:u w:val="single"/>
        </w:rPr>
      </w:pPr>
    </w:p>
    <w:p w:rsidR="007841BF" w:rsidRPr="004F112D" w:rsidRDefault="00CF0E62" w:rsidP="004F112D">
      <w:pPr>
        <w:spacing w:after="0" w:line="240" w:lineRule="auto"/>
        <w:ind w:firstLine="426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drawing>
          <wp:inline distT="0" distB="0" distL="0" distR="0">
            <wp:extent cx="5888182" cy="8044633"/>
            <wp:effectExtent l="0" t="0" r="0" b="0"/>
            <wp:docPr id="5" name="Рисунок 5" descr="D:\RU AШ-12011_0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RU AШ-12011_03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595" t="4327" r="4660" b="8153"/>
                    <a:stretch/>
                  </pic:blipFill>
                  <pic:spPr bwMode="auto">
                    <a:xfrm>
                      <a:off x="0" y="0"/>
                      <a:ext cx="5888306" cy="80448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sectPr w:rsidR="007841BF" w:rsidRPr="004F112D" w:rsidSect="00CE52BA">
      <w:pgSz w:w="11906" w:h="16838"/>
      <w:pgMar w:top="709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useFELayout/>
    <w:compatSetting w:name="compatibilityMode" w:uri="http://schemas.microsoft.com/office/word" w:val="12"/>
  </w:compat>
  <w:rsids>
    <w:rsidRoot w:val="00CE52BA"/>
    <w:rsid w:val="0000694E"/>
    <w:rsid w:val="00020082"/>
    <w:rsid w:val="00045AA2"/>
    <w:rsid w:val="001177D2"/>
    <w:rsid w:val="00117E6B"/>
    <w:rsid w:val="00220F55"/>
    <w:rsid w:val="00231994"/>
    <w:rsid w:val="0024094E"/>
    <w:rsid w:val="002A584E"/>
    <w:rsid w:val="0030670A"/>
    <w:rsid w:val="003649E0"/>
    <w:rsid w:val="00482CF3"/>
    <w:rsid w:val="004A003D"/>
    <w:rsid w:val="004F112D"/>
    <w:rsid w:val="00591A49"/>
    <w:rsid w:val="00595065"/>
    <w:rsid w:val="005A259F"/>
    <w:rsid w:val="005F357A"/>
    <w:rsid w:val="00695556"/>
    <w:rsid w:val="00713176"/>
    <w:rsid w:val="00731D77"/>
    <w:rsid w:val="0073687F"/>
    <w:rsid w:val="0076189F"/>
    <w:rsid w:val="00781CF8"/>
    <w:rsid w:val="007841BF"/>
    <w:rsid w:val="00787805"/>
    <w:rsid w:val="007B3F3D"/>
    <w:rsid w:val="007D1E82"/>
    <w:rsid w:val="00842032"/>
    <w:rsid w:val="008C48E5"/>
    <w:rsid w:val="00990EA3"/>
    <w:rsid w:val="00A41C5A"/>
    <w:rsid w:val="00A4651C"/>
    <w:rsid w:val="00A56172"/>
    <w:rsid w:val="00A71115"/>
    <w:rsid w:val="00AD20AD"/>
    <w:rsid w:val="00C04630"/>
    <w:rsid w:val="00C047AA"/>
    <w:rsid w:val="00CD7F2E"/>
    <w:rsid w:val="00CE52BA"/>
    <w:rsid w:val="00CF0E62"/>
    <w:rsid w:val="00DC1716"/>
    <w:rsid w:val="00E04E5E"/>
    <w:rsid w:val="00EA7330"/>
    <w:rsid w:val="00F44388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2F7270CE-6353-45DB-BD01-D3E405CB17D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787805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842032"/>
    <w:rPr>
      <w:color w:val="0000FF" w:themeColor="hyperlink"/>
      <w:u w:val="single"/>
    </w:rPr>
  </w:style>
  <w:style w:type="paragraph" w:styleId="a4">
    <w:name w:val="Balloon Text"/>
    <w:basedOn w:val="a"/>
    <w:link w:val="a5"/>
    <w:uiPriority w:val="99"/>
    <w:semiHidden/>
    <w:unhideWhenUsed/>
    <w:rsid w:val="00CF0E6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CF0E62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469</TotalTime>
  <Pages>3</Pages>
  <Words>126</Words>
  <Characters>724</Characters>
  <Application>Microsoft Office Word</Application>
  <DocSecurity>0</DocSecurity>
  <Lines>6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Ya Blondinko Edition</Company>
  <LinksUpToDate>false</LinksUpToDate>
  <CharactersWithSpaces>849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1</dc:creator>
  <cp:keywords/>
  <dc:description/>
  <cp:lastModifiedBy>v.charniak</cp:lastModifiedBy>
  <cp:revision>21</cp:revision>
  <dcterms:created xsi:type="dcterms:W3CDTF">2018-04-01T05:37:00Z</dcterms:created>
  <dcterms:modified xsi:type="dcterms:W3CDTF">2018-11-15T15:35:00Z</dcterms:modified>
</cp:coreProperties>
</file>